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6A" w:rsidRDefault="0069336A" w:rsidP="00A7761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6386" w:rsidRDefault="00526386" w:rsidP="00526386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26386">
        <w:rPr>
          <w:rFonts w:ascii="Times New Roman" w:hAnsi="Times New Roman" w:cs="Times New Roman"/>
          <w:b/>
          <w:i/>
          <w:sz w:val="28"/>
          <w:szCs w:val="28"/>
        </w:rPr>
        <w:t>Навички розуміння «мови тіла»</w:t>
      </w:r>
    </w:p>
    <w:bookmarkEnd w:id="0"/>
    <w:p w:rsidR="00A77616" w:rsidRPr="00F335AA" w:rsidRDefault="00A77616" w:rsidP="00A77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AA">
        <w:rPr>
          <w:rFonts w:ascii="Times New Roman" w:hAnsi="Times New Roman" w:cs="Times New Roman"/>
          <w:b/>
          <w:i/>
          <w:sz w:val="28"/>
          <w:szCs w:val="28"/>
        </w:rPr>
        <w:t>Навички розуміння «мови тіла».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35AA">
        <w:rPr>
          <w:rFonts w:ascii="Times New Roman" w:hAnsi="Times New Roman" w:cs="Times New Roman"/>
          <w:sz w:val="28"/>
          <w:szCs w:val="28"/>
        </w:rPr>
        <w:t xml:space="preserve">Науковцями встановлено, що в процесі взаємодії людей від 60 до 80% комунікацій здійснюється за рахунок невербальних засобів спілкування і лише 20 - 40% інформації передається за допомогою вербальних. З огляду на це, незамінними стануть базові </w:t>
      </w:r>
      <w:r w:rsidRPr="0089534C">
        <w:rPr>
          <w:rFonts w:ascii="Times New Roman" w:hAnsi="Times New Roman" w:cs="Times New Roman"/>
          <w:b/>
          <w:i/>
          <w:sz w:val="28"/>
          <w:szCs w:val="28"/>
        </w:rPr>
        <w:t>знання з розуміння «мови тіла»</w:t>
      </w:r>
      <w:r w:rsidRPr="00F335AA">
        <w:rPr>
          <w:rFonts w:ascii="Times New Roman" w:hAnsi="Times New Roman" w:cs="Times New Roman"/>
          <w:sz w:val="28"/>
          <w:szCs w:val="28"/>
        </w:rPr>
        <w:t xml:space="preserve">, які допоможуть викладачу орієнтуватися у тому, як слухачі реагують на те, що відбувається, та своєчасно скоригувати власні дії. </w:t>
      </w:r>
    </w:p>
    <w:p w:rsidR="00A77616" w:rsidRPr="00F335AA" w:rsidRDefault="00A77616" w:rsidP="00A7761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5AA">
        <w:rPr>
          <w:rFonts w:ascii="Times New Roman" w:hAnsi="Times New Roman" w:cs="Times New Roman"/>
          <w:iCs/>
          <w:sz w:val="28"/>
          <w:szCs w:val="28"/>
        </w:rPr>
        <w:t>У цілому рухи тіла можна розділити на свідомі (умисні) та несвідомі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F335AA">
        <w:rPr>
          <w:rFonts w:ascii="Times New Roman" w:hAnsi="Times New Roman" w:cs="Times New Roman"/>
          <w:iCs/>
          <w:sz w:val="28"/>
          <w:szCs w:val="28"/>
        </w:rPr>
        <w:t>які людина здійснює, сама того не помічаючи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F335AA">
        <w:rPr>
          <w:rFonts w:ascii="Times New Roman" w:hAnsi="Times New Roman" w:cs="Times New Roman"/>
          <w:iCs/>
          <w:sz w:val="28"/>
          <w:szCs w:val="28"/>
        </w:rPr>
        <w:t xml:space="preserve">. Саме </w:t>
      </w:r>
      <w:r w:rsidRPr="0089534C">
        <w:rPr>
          <w:rFonts w:ascii="Times New Roman" w:hAnsi="Times New Roman" w:cs="Times New Roman"/>
          <w:i/>
          <w:iCs/>
          <w:sz w:val="28"/>
          <w:szCs w:val="28"/>
        </w:rPr>
        <w:t>несвідомі рухи тіла</w:t>
      </w:r>
      <w:r w:rsidRPr="00F335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534C">
        <w:rPr>
          <w:rFonts w:ascii="Times New Roman" w:hAnsi="Times New Roman" w:cs="Times New Roman"/>
          <w:i/>
          <w:iCs/>
          <w:sz w:val="28"/>
          <w:szCs w:val="28"/>
        </w:rPr>
        <w:t>є його «мовою»</w:t>
      </w:r>
      <w:r w:rsidRPr="00F335AA">
        <w:rPr>
          <w:rFonts w:ascii="Times New Roman" w:hAnsi="Times New Roman" w:cs="Times New Roman"/>
          <w:iCs/>
          <w:sz w:val="28"/>
          <w:szCs w:val="28"/>
        </w:rPr>
        <w:t xml:space="preserve">. Якщо Ви навчитеся хоча б трохи звертати увагу та розуміти знаки «мови тіла», то зможете  багато чого дізнатися про саму людину та про її ставлення до того, що відбувається у взаємодії. Поза разом з жестами й мімікою видає емоції й наміри людини. Варто лише пам’ятати про основні </w:t>
      </w:r>
      <w:r w:rsidRPr="00FD32DF">
        <w:rPr>
          <w:rFonts w:ascii="Times New Roman" w:hAnsi="Times New Roman" w:cs="Times New Roman"/>
          <w:b/>
          <w:i/>
          <w:iCs/>
          <w:sz w:val="28"/>
          <w:szCs w:val="28"/>
        </w:rPr>
        <w:t>правила</w:t>
      </w:r>
      <w:r w:rsidRPr="00FD3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сприйняття невербальної інформації</w:t>
      </w:r>
      <w:r w:rsidRPr="00F335A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77616" w:rsidRPr="00F335AA" w:rsidRDefault="00A77616" w:rsidP="00A7761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5AA">
        <w:rPr>
          <w:rFonts w:ascii="Times New Roman" w:hAnsi="Times New Roman" w:cs="Times New Roman"/>
          <w:iCs/>
          <w:sz w:val="28"/>
          <w:szCs w:val="28"/>
        </w:rPr>
        <w:t>Не робіть поспішних висновків по одному єдиному руху тіла.</w:t>
      </w:r>
    </w:p>
    <w:p w:rsidR="00A77616" w:rsidRPr="00F335AA" w:rsidRDefault="00A77616" w:rsidP="00A7761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5AA">
        <w:rPr>
          <w:rFonts w:ascii="Times New Roman" w:hAnsi="Times New Roman" w:cs="Times New Roman"/>
          <w:iCs/>
          <w:sz w:val="28"/>
          <w:szCs w:val="28"/>
        </w:rPr>
        <w:t>Чекайте, коли про 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людини</w:t>
      </w:r>
      <w:r w:rsidRPr="00F335AA">
        <w:rPr>
          <w:rFonts w:ascii="Times New Roman" w:hAnsi="Times New Roman" w:cs="Times New Roman"/>
          <w:iCs/>
          <w:sz w:val="28"/>
          <w:szCs w:val="28"/>
        </w:rPr>
        <w:t xml:space="preserve"> «скажуть» і інші сигнали.</w:t>
      </w:r>
    </w:p>
    <w:p w:rsidR="00A77616" w:rsidRPr="00F335AA" w:rsidRDefault="00A77616" w:rsidP="00A7761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5AA">
        <w:rPr>
          <w:rFonts w:ascii="Times New Roman" w:hAnsi="Times New Roman" w:cs="Times New Roman"/>
          <w:iCs/>
          <w:sz w:val="28"/>
          <w:szCs w:val="28"/>
        </w:rPr>
        <w:t>Звертайте увагу насамперед на так звані «дрібниці».</w:t>
      </w:r>
    </w:p>
    <w:p w:rsidR="00A77616" w:rsidRPr="00F335AA" w:rsidRDefault="00A77616" w:rsidP="00A7761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5AA">
        <w:rPr>
          <w:rFonts w:ascii="Times New Roman" w:hAnsi="Times New Roman" w:cs="Times New Roman"/>
          <w:iCs/>
          <w:sz w:val="28"/>
          <w:szCs w:val="28"/>
        </w:rPr>
        <w:t>Не підганяйте спостереження під перше враження, що вже склалося.</w:t>
      </w:r>
    </w:p>
    <w:p w:rsidR="00A77616" w:rsidRPr="00F335AA" w:rsidRDefault="00A77616" w:rsidP="00A77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AA">
        <w:rPr>
          <w:rFonts w:ascii="Times New Roman" w:hAnsi="Times New Roman" w:cs="Times New Roman"/>
          <w:iCs/>
          <w:sz w:val="28"/>
          <w:szCs w:val="28"/>
        </w:rPr>
        <w:t xml:space="preserve">Розглянемо деякі </w:t>
      </w:r>
      <w:r w:rsidRPr="00FD32DF">
        <w:rPr>
          <w:rFonts w:ascii="Times New Roman" w:hAnsi="Times New Roman" w:cs="Times New Roman"/>
          <w:b/>
          <w:i/>
          <w:iCs/>
          <w:sz w:val="28"/>
          <w:szCs w:val="28"/>
        </w:rPr>
        <w:t>значення поз</w:t>
      </w:r>
      <w:r w:rsidRPr="00F335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335AA">
        <w:rPr>
          <w:rFonts w:ascii="Times New Roman" w:hAnsi="Times New Roman" w:cs="Times New Roman"/>
          <w:iCs/>
          <w:sz w:val="28"/>
          <w:szCs w:val="28"/>
        </w:rPr>
        <w:t>(положення тіла в просторі) у спілкуванні, в залежності від їх типів.</w:t>
      </w:r>
      <w:r w:rsidRPr="00F335AA">
        <w:rPr>
          <w:rFonts w:ascii="Times New Roman" w:hAnsi="Times New Roman" w:cs="Times New Roman"/>
          <w:sz w:val="28"/>
          <w:szCs w:val="28"/>
        </w:rPr>
        <w:t xml:space="preserve"> </w:t>
      </w:r>
      <w:r w:rsidRPr="00F335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7616" w:rsidRPr="00F335AA" w:rsidRDefault="00A77616" w:rsidP="00A776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5AA">
        <w:rPr>
          <w:rFonts w:ascii="Times New Roman" w:hAnsi="Times New Roman" w:cs="Times New Roman"/>
          <w:i/>
          <w:sz w:val="28"/>
          <w:szCs w:val="28"/>
        </w:rPr>
        <w:t xml:space="preserve">Відкриті. </w:t>
      </w:r>
      <w:r w:rsidRPr="00F335AA">
        <w:rPr>
          <w:rFonts w:ascii="Times New Roman" w:hAnsi="Times New Roman" w:cs="Times New Roman"/>
          <w:sz w:val="28"/>
          <w:szCs w:val="28"/>
        </w:rPr>
        <w:t>Свідчить про відсутність напруги та психологічний комфорт людини, довіру та готовність до контакту. Руки не схрещені - грудна клітка відкрита, вільне положення ніг (стопи з повною опорою), підборіддя злегка підняте, поворот тулуба, голови та погляду до співрозмовника, розкриті  долоні,  м'язи розслаблені.</w:t>
      </w:r>
      <w:r w:rsidRPr="00F335AA">
        <w:rPr>
          <w:rFonts w:ascii="Times New Roman" w:hAnsi="Times New Roman" w:cs="Times New Roman"/>
          <w:i/>
          <w:sz w:val="28"/>
          <w:szCs w:val="28"/>
        </w:rPr>
        <w:t xml:space="preserve"> Найбільше підходять для ефективного спілкування.</w:t>
      </w:r>
    </w:p>
    <w:p w:rsidR="00A77616" w:rsidRPr="00F335AA" w:rsidRDefault="00A77616" w:rsidP="00A776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AA">
        <w:rPr>
          <w:rFonts w:ascii="Times New Roman" w:hAnsi="Times New Roman" w:cs="Times New Roman"/>
          <w:i/>
          <w:sz w:val="28"/>
          <w:szCs w:val="28"/>
        </w:rPr>
        <w:t xml:space="preserve">Закриті. </w:t>
      </w:r>
      <w:r w:rsidRPr="00F335AA">
        <w:rPr>
          <w:rFonts w:ascii="Times New Roman" w:hAnsi="Times New Roman" w:cs="Times New Roman"/>
          <w:sz w:val="28"/>
          <w:szCs w:val="28"/>
        </w:rPr>
        <w:t>Виражають напруження та захисні реакції того, хто не дуже комфортно почувається, не бажає продовжити спілкування або не погоджується з вами. Всі схрещування рук та ніг говорять про закритість, чим вище схрещення відносно тіла (знизу догори), тим сильніше підсвідоме бажання захистися.</w:t>
      </w:r>
    </w:p>
    <w:p w:rsidR="00A77616" w:rsidRPr="00F335AA" w:rsidRDefault="00A77616" w:rsidP="00A776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AA">
        <w:rPr>
          <w:rFonts w:ascii="Times New Roman" w:hAnsi="Times New Roman" w:cs="Times New Roman"/>
          <w:i/>
          <w:sz w:val="28"/>
          <w:szCs w:val="28"/>
        </w:rPr>
        <w:t>Авторитарні.</w:t>
      </w:r>
      <w:r w:rsidRPr="00F335AA">
        <w:rPr>
          <w:rFonts w:ascii="Times New Roman" w:hAnsi="Times New Roman" w:cs="Times New Roman"/>
          <w:sz w:val="28"/>
          <w:szCs w:val="28"/>
        </w:rPr>
        <w:t xml:space="preserve"> Демонструють високий статус, перевагу, домінування: поза «руки в боки», «поза американського сержанта» (ноги розставлені ширше плечей, руки з’єднані за спиною, підборіддя підняте вгору). Як правило, покликані чинити тиск на співрозмовника, підкоряти його собі, тож можуть сприйматися негативно, але у виключних випадках можуть бути </w:t>
      </w:r>
      <w:r w:rsidRPr="00F335AA">
        <w:rPr>
          <w:rFonts w:ascii="Times New Roman" w:hAnsi="Times New Roman" w:cs="Times New Roman"/>
          <w:sz w:val="28"/>
          <w:szCs w:val="28"/>
        </w:rPr>
        <w:lastRenderedPageBreak/>
        <w:t xml:space="preserve">ефективними. Наприклад, щоб дати зрозуміти свою перевагу,  Ви можете фізично піднятися над людиною (сісти вище, якщо встати, якщо ви обоє сиділи). </w:t>
      </w:r>
    </w:p>
    <w:p w:rsidR="00A77616" w:rsidRPr="00F335AA" w:rsidRDefault="00A77616" w:rsidP="00A7761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5AA">
        <w:rPr>
          <w:rFonts w:ascii="Times New Roman" w:hAnsi="Times New Roman" w:cs="Times New Roman"/>
          <w:sz w:val="28"/>
          <w:szCs w:val="28"/>
        </w:rPr>
        <w:t xml:space="preserve">У практиці взаємодії виділяють наступні </w:t>
      </w:r>
      <w:r w:rsidRPr="00F335AA">
        <w:rPr>
          <w:rFonts w:ascii="Times New Roman" w:hAnsi="Times New Roman" w:cs="Times New Roman"/>
          <w:b/>
          <w:i/>
          <w:sz w:val="28"/>
          <w:szCs w:val="28"/>
        </w:rPr>
        <w:t xml:space="preserve">види основних жестів, що відображують внутрішній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емоційний </w:t>
      </w:r>
      <w:r w:rsidRPr="00F335AA">
        <w:rPr>
          <w:rFonts w:ascii="Times New Roman" w:hAnsi="Times New Roman" w:cs="Times New Roman"/>
          <w:b/>
          <w:i/>
          <w:sz w:val="28"/>
          <w:szCs w:val="28"/>
        </w:rPr>
        <w:t>стан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людини.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оцінки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почісування підборіддя, витягування вказівного пальця уздовж щоки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>Жести критичної оцінки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«почекаємо – подивимося»: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 підборіддя спирається на долоню, вказівний палець витягується уздовж щоки, інші пальці – нижче рота 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заперечення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складені руки на грудях, відхилений назад корпус, схрещені руки, торкання кінчика носа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нудьги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дивлюся на вас, але не слухаю»: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 постукування по підлозі ногою чи клацання ковпачком ручки,  голова спирається на долоню,  машиналь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softHyphen/>
              <w:t>не малювання на папері, порожній погляд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>Жести замисленості, мрійності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«глибоке занурення в роздуми»:</w:t>
            </w: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спирання на руку щокою;</w:t>
            </w: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пощипування перенісся (сполучається з закритими очима); ходіння;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«уважне слухання»:</w:t>
            </w: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нахилена</w:t>
            </w: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голова; 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«добре, давайте подумаємо»:</w:t>
            </w: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почісування підборіддя (прийняття рішення); 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«паузи для міркування»</w:t>
            </w: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жести з окулярами (протирання стекол, дужку окулярів у роті тощо);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авторитарності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руки з’єднані за спиною, підборіддя підняте вгору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прихильності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«це чудово!»: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 прикладання руки до грудей; переривчастий дотик до співрозмовника тощо; людина сидить на краєчку стільця, лікті </w:t>
            </w:r>
            <w:r w:rsidRPr="00F335AA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 на стегнах, руки вільно звисають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відкритості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розкриті руки долонями вгору; знизування плечима, яке супроводжується жестом розкритих рук (відкрита натура); люди відкриті й прихильні до вас часто розстібають чи навіть знімають піджак у вашій 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присутності (виключіть ймовірність задухи в аудиторії);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Жести впевненості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’єднання пальців у купол піраміди, розгойдування на стільці;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нервозності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й непевності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переплетені пальці рук; пощипування долоні; постукування по столу пальцями, торкання спинки стільця перед тим, як на нього сісти; покахикування, прочищення горла; лікті ставляться на стіл, щоб утворити піраміду; посмикування себе за вухо тощо;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Жести нещирості, підозри 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та скритності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рука прикриває рот - співрозмовник старанно ховає свою позицію з обговорюваного питання або не впевнений; 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погляд убік </w:t>
            </w:r>
            <w:r w:rsidRPr="00F335AA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 скритності, невпевненості, нещирості; 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ноги чи все тіло звернені до виходу </w:t>
            </w:r>
            <w:r w:rsidRPr="00F335AA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 бажання закінчити взаємодію; 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торкання чи потирання носа, вуха, ока </w:t>
            </w:r>
            <w:r w:rsidRPr="00F335AA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 знак сумніву;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самоконтролю</w:t>
            </w: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руки заведені за спину, одна при цьому стискає іншу; поза людини, що сидить на стільці і схопилася руками за підлокітники.</w:t>
            </w:r>
          </w:p>
        </w:tc>
      </w:tr>
      <w:tr w:rsidR="00A77616" w:rsidRPr="00F335AA" w:rsidTr="005D5E4C">
        <w:tc>
          <w:tcPr>
            <w:tcW w:w="2376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Жести фрустрації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195" w:type="dxa"/>
          </w:tcPr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подих, часто поєднаний із різними неясними звуками, типу стогону, мугикання тощо; </w:t>
            </w:r>
          </w:p>
          <w:p w:rsidR="00A77616" w:rsidRPr="00F335AA" w:rsidRDefault="00A77616" w:rsidP="005D5E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5AA">
              <w:rPr>
                <w:rFonts w:ascii="Times New Roman" w:hAnsi="Times New Roman" w:cs="Times New Roman"/>
                <w:sz w:val="28"/>
                <w:szCs w:val="28"/>
              </w:rPr>
              <w:t>руки тісно потискують одна одну - спостерігається, коли людина «вско</w:t>
            </w:r>
            <w:r w:rsidRPr="00F335AA">
              <w:rPr>
                <w:rFonts w:ascii="Times New Roman" w:hAnsi="Times New Roman" w:cs="Times New Roman"/>
                <w:sz w:val="28"/>
                <w:szCs w:val="28"/>
              </w:rPr>
              <w:softHyphen/>
              <w:t>чила в халепу»; тісно зчеплені, напружені руки; потирання шиї долонею (людина займає захисну позицію);</w:t>
            </w:r>
          </w:p>
        </w:tc>
      </w:tr>
    </w:tbl>
    <w:p w:rsidR="00606D2F" w:rsidRDefault="00606D2F"/>
    <w:p w:rsidR="00A77616" w:rsidRDefault="00A77616"/>
    <w:sectPr w:rsidR="00A77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335"/>
    <w:multiLevelType w:val="hybridMultilevel"/>
    <w:tmpl w:val="5838DCC0"/>
    <w:lvl w:ilvl="0" w:tplc="2598A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FA86976">
      <w:numFmt w:val="bullet"/>
      <w:lvlText w:val="-"/>
      <w:lvlJc w:val="left"/>
      <w:pPr>
        <w:ind w:left="2643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EE2AD5"/>
    <w:multiLevelType w:val="hybridMultilevel"/>
    <w:tmpl w:val="D6D2EF0C"/>
    <w:lvl w:ilvl="0" w:tplc="2598A1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CB"/>
    <w:rsid w:val="00526386"/>
    <w:rsid w:val="00606D2F"/>
    <w:rsid w:val="0069336A"/>
    <w:rsid w:val="00A77616"/>
    <w:rsid w:val="00C931CB"/>
    <w:rsid w:val="00F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16"/>
    <w:pPr>
      <w:ind w:left="720"/>
      <w:contextualSpacing/>
    </w:pPr>
  </w:style>
  <w:style w:type="table" w:styleId="a4">
    <w:name w:val="Table Grid"/>
    <w:basedOn w:val="a1"/>
    <w:uiPriority w:val="59"/>
    <w:rsid w:val="00A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16"/>
    <w:pPr>
      <w:ind w:left="720"/>
      <w:contextualSpacing/>
    </w:pPr>
  </w:style>
  <w:style w:type="table" w:styleId="a4">
    <w:name w:val="Table Grid"/>
    <w:basedOn w:val="a1"/>
    <w:uiPriority w:val="59"/>
    <w:rsid w:val="00A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3230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hanna.sav23@gmail.com</dc:creator>
  <cp:keywords/>
  <dc:description/>
  <cp:lastModifiedBy>Семенюк Вікторія Миколаївна</cp:lastModifiedBy>
  <cp:revision>4</cp:revision>
  <dcterms:created xsi:type="dcterms:W3CDTF">2017-10-13T09:35:00Z</dcterms:created>
  <dcterms:modified xsi:type="dcterms:W3CDTF">2017-11-27T08:02:00Z</dcterms:modified>
</cp:coreProperties>
</file>